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B2" w:rsidRPr="00025D7B" w:rsidRDefault="00C02BB2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</w:p>
    <w:p w:rsidR="00447B27" w:rsidRPr="00447B27" w:rsidRDefault="00447B27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  <w:lang w:val="en-US"/>
        </w:rPr>
      </w:pP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471F5F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 w:rsidRPr="00541F8B">
        <w:rPr>
          <w:rFonts w:ascii="GHEA Grapalat" w:hAnsi="GHEA Grapalat"/>
          <w:b w:val="0"/>
          <w:sz w:val="24"/>
          <w:szCs w:val="24"/>
        </w:rPr>
        <w:t xml:space="preserve">от </w:t>
      </w:r>
      <w:r w:rsidR="00077B9F">
        <w:rPr>
          <w:rFonts w:ascii="GHEA Grapalat" w:hAnsi="GHEA Grapalat"/>
          <w:b w:val="0"/>
          <w:sz w:val="24"/>
          <w:szCs w:val="24"/>
          <w:lang w:val="hy-AM"/>
        </w:rPr>
        <w:t xml:space="preserve">12 </w:t>
      </w:r>
      <w:r w:rsidR="00077B9F">
        <w:rPr>
          <w:rFonts w:ascii="GHEA Grapalat" w:hAnsi="GHEA Grapalat"/>
          <w:b w:val="0"/>
          <w:sz w:val="24"/>
          <w:szCs w:val="24"/>
        </w:rPr>
        <w:t>декабря</w:t>
      </w:r>
      <w:r w:rsidR="0079174A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="00647BE5" w:rsidRPr="00541F8B">
        <w:rPr>
          <w:rFonts w:ascii="GHEA Grapalat" w:hAnsi="GHEA Grapalat"/>
          <w:b w:val="0"/>
          <w:sz w:val="24"/>
          <w:szCs w:val="24"/>
        </w:rPr>
        <w:t>года</w:t>
      </w:r>
      <w:r w:rsidR="00447B27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Pr="00541F8B">
        <w:rPr>
          <w:rFonts w:ascii="GHEA Grapalat" w:hAnsi="GHEA Grapalat"/>
          <w:b w:val="0"/>
          <w:sz w:val="24"/>
          <w:szCs w:val="24"/>
        </w:rPr>
        <w:t>и публик</w:t>
      </w:r>
      <w:r w:rsidR="00447B27" w:rsidRPr="00541F8B">
        <w:rPr>
          <w:rFonts w:ascii="GHEA Grapalat" w:hAnsi="GHEA Grapalat"/>
          <w:b w:val="0"/>
          <w:sz w:val="24"/>
          <w:szCs w:val="24"/>
        </w:rPr>
        <w:t>у</w:t>
      </w:r>
      <w:r w:rsidRPr="00541F8B">
        <w:rPr>
          <w:rFonts w:ascii="GHEA Grapalat" w:hAnsi="GHEA Grapalat"/>
          <w:b w:val="0"/>
          <w:sz w:val="24"/>
          <w:szCs w:val="24"/>
        </w:rPr>
        <w:t>ется</w:t>
      </w:r>
      <w:r w:rsidRPr="0003713F">
        <w:rPr>
          <w:rFonts w:ascii="GHEA Grapalat" w:hAnsi="GHEA Grapalat"/>
          <w:b w:val="0"/>
          <w:sz w:val="24"/>
          <w:szCs w:val="24"/>
        </w:rPr>
        <w:t xml:space="preserve"> </w:t>
      </w:r>
      <w:r w:rsidR="00471F5F">
        <w:rPr>
          <w:rFonts w:ascii="GHEA Grapalat" w:hAnsi="GHEA Grapalat"/>
          <w:b w:val="0"/>
          <w:sz w:val="24"/>
          <w:szCs w:val="24"/>
        </w:rPr>
        <w:t xml:space="preserve"> </w:t>
      </w:r>
      <w:r w:rsidR="00E81755" w:rsidRPr="0003713F">
        <w:rPr>
          <w:rFonts w:ascii="GHEA Grapalat" w:hAnsi="GHEA Grapalat"/>
          <w:b w:val="0"/>
          <w:sz w:val="24"/>
          <w:szCs w:val="24"/>
        </w:rPr>
        <w:t>в со</w:t>
      </w:r>
      <w:r w:rsidR="00471F5F">
        <w:rPr>
          <w:rFonts w:ascii="GHEA Grapalat" w:hAnsi="GHEA Grapalat"/>
          <w:b w:val="0"/>
          <w:sz w:val="24"/>
          <w:szCs w:val="24"/>
        </w:rPr>
        <w:t xml:space="preserve">ответствии со статьей 29 Закона </w:t>
      </w:r>
      <w:r w:rsidR="00E81755" w:rsidRPr="0003713F">
        <w:rPr>
          <w:rFonts w:ascii="GHEA Grapalat" w:hAnsi="GHEA Grapalat"/>
          <w:b w:val="0"/>
          <w:sz w:val="24"/>
          <w:szCs w:val="24"/>
        </w:rPr>
        <w:t>Республики Армения "О закупках"</w:t>
      </w:r>
    </w:p>
    <w:p w:rsidR="00C02BB2" w:rsidRPr="0003713F" w:rsidRDefault="00C02BB2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E5003">
        <w:rPr>
          <w:rFonts w:ascii="GHEA Grapalat" w:hAnsi="GHEA Grapalat"/>
          <w:sz w:val="24"/>
          <w:szCs w:val="24"/>
        </w:rPr>
        <w:t>«GHTsDzB-HVKAK-202</w:t>
      </w:r>
      <w:r w:rsidR="00077B9F">
        <w:rPr>
          <w:rFonts w:ascii="GHEA Grapalat" w:hAnsi="GHEA Grapalat"/>
          <w:sz w:val="24"/>
          <w:szCs w:val="24"/>
        </w:rPr>
        <w:t>6-05</w:t>
      </w:r>
      <w:r w:rsidR="00681ADD" w:rsidRPr="00681ADD">
        <w:rPr>
          <w:rFonts w:ascii="GHEA Grapalat" w:hAnsi="GHEA Grapalat"/>
          <w:sz w:val="24"/>
          <w:szCs w:val="24"/>
        </w:rPr>
        <w:t>»</w:t>
      </w:r>
    </w:p>
    <w:p w:rsidR="00765F01" w:rsidRPr="0003713F" w:rsidRDefault="00765F01" w:rsidP="0079174A">
      <w:pPr>
        <w:widowControl w:val="0"/>
        <w:contextualSpacing/>
        <w:jc w:val="center"/>
        <w:rPr>
          <w:rFonts w:ascii="GHEA Grapalat" w:hAnsi="GHEA Grapalat"/>
          <w:szCs w:val="24"/>
        </w:rPr>
      </w:pPr>
    </w:p>
    <w:p w:rsidR="00B7405F" w:rsidRPr="00B32F87" w:rsidRDefault="00C02BB2" w:rsidP="00471F5F">
      <w:pPr>
        <w:pStyle w:val="3"/>
        <w:keepNext w:val="0"/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b w:val="0"/>
          <w:sz w:val="24"/>
          <w:szCs w:val="24"/>
        </w:rPr>
      </w:pPr>
      <w:r w:rsidRPr="00B32F87">
        <w:rPr>
          <w:rFonts w:ascii="GHEA Grapalat" w:hAnsi="GHEA Grapalat"/>
          <w:b w:val="0"/>
          <w:sz w:val="24"/>
          <w:szCs w:val="24"/>
        </w:rPr>
        <w:t>Оценочная комиссия процедуры закупки по</w:t>
      </w:r>
      <w:r w:rsidR="00661F09" w:rsidRPr="00B32F87">
        <w:rPr>
          <w:rFonts w:ascii="GHEA Grapalat" w:hAnsi="GHEA Grapalat"/>
          <w:b w:val="0"/>
          <w:sz w:val="24"/>
          <w:szCs w:val="24"/>
        </w:rPr>
        <w:t>д</w:t>
      </w:r>
      <w:r w:rsidRPr="00B32F87">
        <w:rPr>
          <w:rFonts w:ascii="GHEA Grapalat" w:hAnsi="GHEA Grapalat"/>
          <w:b w:val="0"/>
          <w:sz w:val="24"/>
          <w:szCs w:val="24"/>
        </w:rPr>
        <w:t xml:space="preserve"> </w:t>
      </w:r>
      <w:r w:rsidRPr="00391411">
        <w:rPr>
          <w:rFonts w:ascii="GHEA Grapalat" w:hAnsi="GHEA Grapalat"/>
          <w:b w:val="0"/>
          <w:sz w:val="24"/>
          <w:szCs w:val="24"/>
        </w:rPr>
        <w:t>код</w:t>
      </w:r>
      <w:r w:rsidR="00661F09" w:rsidRPr="00391411">
        <w:rPr>
          <w:rFonts w:ascii="GHEA Grapalat" w:hAnsi="GHEA Grapalat"/>
          <w:b w:val="0"/>
          <w:sz w:val="24"/>
          <w:szCs w:val="24"/>
        </w:rPr>
        <w:t>ом</w:t>
      </w:r>
      <w:r w:rsidR="00CC5F7F" w:rsidRPr="00391411">
        <w:rPr>
          <w:rFonts w:ascii="GHEA Grapalat" w:hAnsi="GHEA Grapalat"/>
          <w:sz w:val="24"/>
          <w:szCs w:val="24"/>
        </w:rPr>
        <w:t xml:space="preserve"> </w:t>
      </w:r>
      <w:r w:rsidR="00681ADD" w:rsidRPr="00681ADD">
        <w:rPr>
          <w:rFonts w:ascii="GHEA Grapalat" w:hAnsi="GHEA Grapalat"/>
          <w:sz w:val="24"/>
          <w:szCs w:val="24"/>
        </w:rPr>
        <w:t>«GHTsDzB-HVKAK-</w:t>
      </w:r>
      <w:r w:rsidR="00077B9F">
        <w:rPr>
          <w:rFonts w:ascii="GHEA Grapalat" w:hAnsi="GHEA Grapalat"/>
          <w:sz w:val="24"/>
          <w:szCs w:val="24"/>
        </w:rPr>
        <w:t>2026-05</w:t>
      </w:r>
      <w:r w:rsidR="00681ADD" w:rsidRPr="00681ADD">
        <w:rPr>
          <w:rFonts w:ascii="GHEA Grapalat" w:hAnsi="GHEA Grapalat"/>
          <w:sz w:val="24"/>
          <w:szCs w:val="24"/>
        </w:rPr>
        <w:t xml:space="preserve">», </w:t>
      </w:r>
      <w:r w:rsidRPr="00541F8B">
        <w:rPr>
          <w:rFonts w:ascii="GHEA Grapalat" w:hAnsi="GHEA Grapalat"/>
          <w:b w:val="0"/>
          <w:sz w:val="24"/>
          <w:szCs w:val="24"/>
        </w:rPr>
        <w:t xml:space="preserve">организованной с целью </w:t>
      </w:r>
      <w:r w:rsidR="00077B9F">
        <w:rPr>
          <w:rFonts w:ascii="GHEA Grapalat" w:hAnsi="GHEA Grapalat"/>
          <w:sz w:val="24"/>
          <w:szCs w:val="24"/>
        </w:rPr>
        <w:t>посреднических услуг по международному таможенному оформлению грузов и по службе доставки грузов с таможенного на национальный склад</w:t>
      </w:r>
      <w:r w:rsidR="0072663D">
        <w:rPr>
          <w:rFonts w:ascii="GHEA Grapalat" w:hAnsi="GHEA Grapalat"/>
          <w:sz w:val="24"/>
          <w:szCs w:val="24"/>
        </w:rPr>
        <w:t>,</w:t>
      </w:r>
      <w:r w:rsidR="00461ED3" w:rsidRPr="00541F8B">
        <w:rPr>
          <w:rFonts w:ascii="GHEA Grapalat" w:hAnsi="GHEA Grapalat"/>
          <w:sz w:val="24"/>
          <w:szCs w:val="24"/>
        </w:rPr>
        <w:t xml:space="preserve"> </w:t>
      </w:r>
      <w:r w:rsidR="00CA58F6" w:rsidRPr="00541F8B">
        <w:rPr>
          <w:rFonts w:ascii="GHEA Grapalat" w:hAnsi="GHEA Grapalat"/>
          <w:b w:val="0"/>
          <w:sz w:val="24"/>
          <w:szCs w:val="24"/>
        </w:rPr>
        <w:t>ниже представляет причины изменения</w:t>
      </w:r>
      <w:r w:rsidRPr="00B32F87">
        <w:rPr>
          <w:rFonts w:ascii="GHEA Grapalat" w:hAnsi="GHEA Grapalat"/>
          <w:b w:val="0"/>
          <w:sz w:val="24"/>
          <w:szCs w:val="24"/>
        </w:rPr>
        <w:t>, внесенного в приглашение по тому же коду, и краткое описание внесенных изменений:</w:t>
      </w:r>
    </w:p>
    <w:p w:rsidR="00A207D8" w:rsidRPr="00A207D8" w:rsidRDefault="00025D7B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Cs w:val="24"/>
          <w:u w:val="single"/>
        </w:rPr>
      </w:pPr>
      <w:r>
        <w:rPr>
          <w:rFonts w:ascii="GHEA Grapalat" w:hAnsi="GHEA Grapalat"/>
          <w:szCs w:val="24"/>
        </w:rPr>
        <w:t>Причина возникновения изменений</w:t>
      </w:r>
      <w:r w:rsidR="00AC42D7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 w:rsidR="0072663D">
        <w:rPr>
          <w:rFonts w:ascii="GHEA Grapalat" w:hAnsi="GHEA Grapalat"/>
          <w:szCs w:val="24"/>
          <w:u w:val="single"/>
        </w:rPr>
        <w:t>докладная записка ответственного подразделения</w:t>
      </w:r>
    </w:p>
    <w:p w:rsidR="00B7405F" w:rsidRPr="00E82CF9" w:rsidRDefault="008D0FB1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7F384A" w:rsidRPr="007F384A">
        <w:rPr>
          <w:rFonts w:ascii="GHEA Grapalat" w:hAnsi="GHEA Grapalat"/>
          <w:szCs w:val="24"/>
        </w:rPr>
        <w:t xml:space="preserve"> </w:t>
      </w:r>
      <w:r w:rsidR="007F384A">
        <w:rPr>
          <w:rFonts w:ascii="GHEA Grapalat" w:hAnsi="GHEA Grapalat"/>
          <w:szCs w:val="24"/>
        </w:rPr>
        <w:t xml:space="preserve">           </w:t>
      </w:r>
      <w:r w:rsidR="00A53488" w:rsidRPr="00A53488">
        <w:rPr>
          <w:rFonts w:ascii="GHEA Grapalat" w:hAnsi="GHEA Grapalat"/>
          <w:szCs w:val="24"/>
          <w:u w:val="single"/>
        </w:rPr>
        <w:t xml:space="preserve">изменение </w:t>
      </w:r>
      <w:r w:rsidR="00CE5003">
        <w:rPr>
          <w:rFonts w:ascii="GHEA Grapalat" w:hAnsi="GHEA Grapalat"/>
          <w:szCs w:val="24"/>
          <w:u w:val="single"/>
        </w:rPr>
        <w:t>технической характеристики</w:t>
      </w:r>
      <w:r w:rsidR="00A53488" w:rsidRPr="001A6D6D">
        <w:rPr>
          <w:rFonts w:ascii="GHEA Grapalat" w:hAnsi="GHEA Grapalat"/>
          <w:szCs w:val="24"/>
          <w:u w:val="single"/>
        </w:rPr>
        <w:t xml:space="preserve"> </w:t>
      </w:r>
    </w:p>
    <w:p w:rsidR="008D0FB1" w:rsidRPr="0003713F" w:rsidRDefault="008D0FB1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7F384A">
        <w:rPr>
          <w:rFonts w:ascii="GHEA Grapalat" w:hAnsi="GHEA Grapalat"/>
          <w:szCs w:val="24"/>
        </w:rPr>
        <w:t xml:space="preserve">      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Пункт</w:t>
      </w:r>
      <w:r w:rsidR="007F384A" w:rsidRPr="007F384A">
        <w:rPr>
          <w:rFonts w:ascii="GHEA Grapalat" w:hAnsi="GHEA Grapalat"/>
          <w:szCs w:val="24"/>
          <w:u w:val="single"/>
        </w:rPr>
        <w:t xml:space="preserve"> 4 </w:t>
      </w:r>
      <w:r w:rsidR="007F384A" w:rsidRPr="007F384A">
        <w:rPr>
          <w:rFonts w:ascii="GHEA Grapalat" w:hAnsi="GHEA Grapalat" w:hint="eastAsia"/>
          <w:szCs w:val="24"/>
          <w:u w:val="single"/>
        </w:rPr>
        <w:t>статьи</w:t>
      </w:r>
      <w:r w:rsidR="007F384A" w:rsidRPr="007F384A">
        <w:rPr>
          <w:rFonts w:ascii="GHEA Grapalat" w:hAnsi="GHEA Grapalat"/>
          <w:szCs w:val="24"/>
          <w:u w:val="single"/>
        </w:rPr>
        <w:t xml:space="preserve"> 29 </w:t>
      </w:r>
      <w:r w:rsidR="007F384A" w:rsidRPr="007F384A">
        <w:rPr>
          <w:rFonts w:ascii="GHEA Grapalat" w:hAnsi="GHEA Grapalat" w:hint="eastAsia"/>
          <w:szCs w:val="24"/>
          <w:u w:val="single"/>
        </w:rPr>
        <w:t>Закона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РА</w:t>
      </w:r>
      <w:r w:rsidR="007F384A" w:rsidRPr="007F384A">
        <w:rPr>
          <w:rFonts w:ascii="GHEA Grapalat" w:hAnsi="GHEA Grapalat"/>
          <w:szCs w:val="24"/>
          <w:u w:val="single"/>
        </w:rPr>
        <w:t xml:space="preserve"> «</w:t>
      </w:r>
      <w:r w:rsidR="007F384A" w:rsidRPr="007F384A">
        <w:rPr>
          <w:rFonts w:ascii="GHEA Grapalat" w:hAnsi="GHEA Grapalat" w:hint="eastAsia"/>
          <w:szCs w:val="24"/>
          <w:u w:val="single"/>
        </w:rPr>
        <w:t>О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закупках»</w:t>
      </w:r>
    </w:p>
    <w:p w:rsidR="00D054FC" w:rsidRDefault="00D054FC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pacing w:val="-4"/>
          <w:szCs w:val="24"/>
        </w:rPr>
      </w:pPr>
    </w:p>
    <w:p w:rsidR="00C44D02" w:rsidRPr="00AC6C48" w:rsidRDefault="00C02BB2" w:rsidP="00AC6C48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="00AC6C48">
        <w:rPr>
          <w:rFonts w:ascii="GHEA Grapalat" w:hAnsi="GHEA Grapalat"/>
          <w:spacing w:val="-4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AC6C48">
        <w:rPr>
          <w:rFonts w:ascii="GHEA Grapalat" w:hAnsi="GHEA Grapalat"/>
          <w:szCs w:val="24"/>
        </w:rPr>
        <w:t>«GHTsDzB-HVKAK-202</w:t>
      </w:r>
      <w:r w:rsidR="00E56192">
        <w:rPr>
          <w:rFonts w:ascii="GHEA Grapalat" w:hAnsi="GHEA Grapalat"/>
          <w:szCs w:val="24"/>
        </w:rPr>
        <w:t>6-05</w:t>
      </w:r>
      <w:r w:rsidR="00681ADD" w:rsidRPr="00B805D5">
        <w:rPr>
          <w:rFonts w:ascii="GHEA Grapalat" w:hAnsi="GHEA Grapalat"/>
          <w:szCs w:val="24"/>
        </w:rPr>
        <w:t xml:space="preserve">» </w:t>
      </w:r>
      <w:r w:rsidR="00AC6C48">
        <w:rPr>
          <w:rFonts w:ascii="GHEA Grapalat" w:hAnsi="GHEA Grapalat"/>
          <w:szCs w:val="24"/>
        </w:rPr>
        <w:t xml:space="preserve">А. </w:t>
      </w:r>
      <w:proofErr w:type="spellStart"/>
      <w:r w:rsidR="00AC6C48">
        <w:rPr>
          <w:rFonts w:ascii="GHEA Grapalat" w:hAnsi="GHEA Grapalat"/>
          <w:szCs w:val="24"/>
        </w:rPr>
        <w:t>Вирабян</w:t>
      </w:r>
      <w:proofErr w:type="spellEnd"/>
      <w:r w:rsidR="00D054FC" w:rsidRPr="00B805D5">
        <w:rPr>
          <w:rFonts w:ascii="GHEA Grapalat" w:hAnsi="GHEA Grapalat"/>
          <w:szCs w:val="24"/>
        </w:rPr>
        <w:t>.</w:t>
      </w:r>
    </w:p>
    <w:p w:rsidR="008B1CD8" w:rsidRPr="00B805D5" w:rsidRDefault="008B1CD8" w:rsidP="00471F5F">
      <w:pPr>
        <w:pStyle w:val="a6"/>
        <w:widowControl w:val="0"/>
        <w:spacing w:line="360" w:lineRule="auto"/>
        <w:ind w:firstLine="709"/>
        <w:contextualSpacing/>
        <w:rPr>
          <w:rFonts w:ascii="GHEA Grapalat" w:hAnsi="GHEA Grapalat"/>
          <w:szCs w:val="24"/>
        </w:rPr>
      </w:pPr>
    </w:p>
    <w:p w:rsidR="008B1CD8" w:rsidRPr="00B805D5" w:rsidRDefault="008B1CD8" w:rsidP="00AC6C48">
      <w:pPr>
        <w:pStyle w:val="a6"/>
        <w:widowControl w:val="0"/>
        <w:ind w:firstLine="709"/>
        <w:contextualSpacing/>
        <w:rPr>
          <w:rFonts w:ascii="GHEA Grapalat" w:hAnsi="GHEA Grapalat"/>
          <w:szCs w:val="24"/>
        </w:rPr>
      </w:pPr>
      <w:r w:rsidRPr="00D93786">
        <w:rPr>
          <w:rFonts w:ascii="GHEA Grapalat" w:hAnsi="GHEA Grapalat"/>
          <w:szCs w:val="24"/>
        </w:rPr>
        <w:t xml:space="preserve">Телефон </w:t>
      </w:r>
      <w:r w:rsidRPr="00B805D5">
        <w:rPr>
          <w:rFonts w:ascii="GHEA Grapalat" w:hAnsi="GHEA Grapalat"/>
          <w:szCs w:val="24"/>
        </w:rPr>
        <w:t>012-80-80-83 (6014)</w:t>
      </w:r>
    </w:p>
    <w:p w:rsidR="008B1CD8" w:rsidRPr="00447B27" w:rsidRDefault="008B1CD8" w:rsidP="00AC6C48">
      <w:pPr>
        <w:widowControl w:val="0"/>
        <w:ind w:firstLine="709"/>
        <w:contextualSpacing/>
        <w:jc w:val="both"/>
        <w:rPr>
          <w:rFonts w:ascii="GHEA Grapalat" w:hAnsi="GHEA Grapalat"/>
          <w:szCs w:val="24"/>
        </w:rPr>
      </w:pPr>
      <w:r w:rsidRPr="00D93786">
        <w:rPr>
          <w:rFonts w:ascii="GHEA Grapalat" w:hAnsi="GHEA Grapalat"/>
          <w:szCs w:val="24"/>
        </w:rPr>
        <w:t xml:space="preserve">Электронная почта </w:t>
      </w:r>
      <w:r w:rsidRPr="00D93786">
        <w:rPr>
          <w:rFonts w:ascii="GHEA Grapalat" w:hAnsi="GHEA Grapalat"/>
          <w:b/>
          <w:color w:val="000000"/>
          <w:szCs w:val="24"/>
          <w:lang w:val="af-ZA"/>
        </w:rPr>
        <w:t>procurement@ncdc.am</w:t>
      </w:r>
      <w:r w:rsidRPr="0003713F">
        <w:rPr>
          <w:rFonts w:ascii="GHEA Grapalat" w:hAnsi="GHEA Grapalat"/>
          <w:szCs w:val="24"/>
        </w:rPr>
        <w:t xml:space="preserve"> </w:t>
      </w:r>
    </w:p>
    <w:p w:rsidR="00C02BB2" w:rsidRPr="0003713F" w:rsidRDefault="002C29E7" w:rsidP="00AC6C48">
      <w:pPr>
        <w:widowControl w:val="0"/>
        <w:ind w:firstLine="709"/>
        <w:contextualSpacing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D91F60">
        <w:rPr>
          <w:rFonts w:ascii="GHEA Grapalat" w:hAnsi="GHEA Grapalat"/>
          <w:szCs w:val="24"/>
        </w:rPr>
        <w:t xml:space="preserve"> </w:t>
      </w:r>
      <w:r w:rsidR="00681ADD" w:rsidRPr="0054223B">
        <w:rPr>
          <w:rFonts w:ascii="GHEA Grapalat" w:hAnsi="GHEA Grapalat"/>
          <w:b/>
          <w:color w:val="000000"/>
          <w:szCs w:val="24"/>
          <w:lang w:val="af-ZA"/>
        </w:rPr>
        <w:t>«GHTsDzB-HVKAK-202</w:t>
      </w:r>
      <w:r w:rsidR="00E56192">
        <w:rPr>
          <w:rFonts w:ascii="GHEA Grapalat" w:hAnsi="GHEA Grapalat"/>
          <w:b/>
          <w:color w:val="000000"/>
          <w:szCs w:val="24"/>
        </w:rPr>
        <w:t>6-05</w:t>
      </w:r>
      <w:r w:rsidR="00681ADD" w:rsidRPr="0054223B">
        <w:rPr>
          <w:rFonts w:ascii="GHEA Grapalat" w:hAnsi="GHEA Grapalat"/>
          <w:b/>
          <w:color w:val="000000"/>
          <w:szCs w:val="24"/>
          <w:lang w:val="af-ZA"/>
        </w:rPr>
        <w:t>»</w:t>
      </w:r>
    </w:p>
    <w:sectPr w:rsidR="00C02BB2" w:rsidRPr="0003713F" w:rsidSect="0079174A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92" w:rsidRDefault="00E56192">
      <w:r>
        <w:separator/>
      </w:r>
    </w:p>
  </w:endnote>
  <w:endnote w:type="continuationSeparator" w:id="0">
    <w:p w:rsidR="00E56192" w:rsidRDefault="00E56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192" w:rsidRDefault="00E5619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56192" w:rsidRDefault="00E5619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56192" w:rsidRPr="0003713F" w:rsidRDefault="00E56192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92" w:rsidRDefault="00E56192">
      <w:r>
        <w:separator/>
      </w:r>
    </w:p>
  </w:footnote>
  <w:footnote w:type="continuationSeparator" w:id="0">
    <w:p w:rsidR="00E56192" w:rsidRDefault="00E56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D7B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77B9F"/>
    <w:rsid w:val="00082455"/>
    <w:rsid w:val="00091A45"/>
    <w:rsid w:val="0009444C"/>
    <w:rsid w:val="000B1C3A"/>
    <w:rsid w:val="000B35CC"/>
    <w:rsid w:val="000C210A"/>
    <w:rsid w:val="000C3FE1"/>
    <w:rsid w:val="000E514E"/>
    <w:rsid w:val="000F4A92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A6D6D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1D38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19A"/>
    <w:rsid w:val="00355BAF"/>
    <w:rsid w:val="003654FE"/>
    <w:rsid w:val="00366B43"/>
    <w:rsid w:val="0036794B"/>
    <w:rsid w:val="00371957"/>
    <w:rsid w:val="00383CE9"/>
    <w:rsid w:val="0038605D"/>
    <w:rsid w:val="003875C3"/>
    <w:rsid w:val="00391411"/>
    <w:rsid w:val="0039239E"/>
    <w:rsid w:val="003928E5"/>
    <w:rsid w:val="003B24BE"/>
    <w:rsid w:val="003B2BED"/>
    <w:rsid w:val="003C0293"/>
    <w:rsid w:val="003D4629"/>
    <w:rsid w:val="003D5271"/>
    <w:rsid w:val="003E099A"/>
    <w:rsid w:val="003E343E"/>
    <w:rsid w:val="003F49B4"/>
    <w:rsid w:val="004133F7"/>
    <w:rsid w:val="0041614B"/>
    <w:rsid w:val="0043269D"/>
    <w:rsid w:val="00433345"/>
    <w:rsid w:val="00441E90"/>
    <w:rsid w:val="00447B27"/>
    <w:rsid w:val="00454284"/>
    <w:rsid w:val="00461ED3"/>
    <w:rsid w:val="00467A9D"/>
    <w:rsid w:val="00471F5F"/>
    <w:rsid w:val="00473936"/>
    <w:rsid w:val="00480FFF"/>
    <w:rsid w:val="00486700"/>
    <w:rsid w:val="0049173C"/>
    <w:rsid w:val="004924F4"/>
    <w:rsid w:val="004945B6"/>
    <w:rsid w:val="004A1CDD"/>
    <w:rsid w:val="004A5723"/>
    <w:rsid w:val="004B0C88"/>
    <w:rsid w:val="004B2CAE"/>
    <w:rsid w:val="004B7482"/>
    <w:rsid w:val="004C7E81"/>
    <w:rsid w:val="004D4E6E"/>
    <w:rsid w:val="004E6B46"/>
    <w:rsid w:val="004F596C"/>
    <w:rsid w:val="00504A32"/>
    <w:rsid w:val="00531EA4"/>
    <w:rsid w:val="00541F8B"/>
    <w:rsid w:val="0054223B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172FF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1ADD"/>
    <w:rsid w:val="00683E3A"/>
    <w:rsid w:val="00686425"/>
    <w:rsid w:val="006B7B4E"/>
    <w:rsid w:val="006E4908"/>
    <w:rsid w:val="006F114D"/>
    <w:rsid w:val="006F1CC8"/>
    <w:rsid w:val="006F7509"/>
    <w:rsid w:val="007100A3"/>
    <w:rsid w:val="0071112C"/>
    <w:rsid w:val="00712A17"/>
    <w:rsid w:val="00717888"/>
    <w:rsid w:val="00722C9C"/>
    <w:rsid w:val="0072663D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71935"/>
    <w:rsid w:val="0079174A"/>
    <w:rsid w:val="00793CDA"/>
    <w:rsid w:val="007A44B1"/>
    <w:rsid w:val="007A795B"/>
    <w:rsid w:val="007B2464"/>
    <w:rsid w:val="007B6C31"/>
    <w:rsid w:val="007C3B03"/>
    <w:rsid w:val="007C7163"/>
    <w:rsid w:val="007F0193"/>
    <w:rsid w:val="007F384A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96A42"/>
    <w:rsid w:val="008A2E6B"/>
    <w:rsid w:val="008B1CD8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42EE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D3D4B"/>
    <w:rsid w:val="009E5F93"/>
    <w:rsid w:val="009F499E"/>
    <w:rsid w:val="009F5D08"/>
    <w:rsid w:val="00A03098"/>
    <w:rsid w:val="00A1443F"/>
    <w:rsid w:val="00A17E57"/>
    <w:rsid w:val="00A207D8"/>
    <w:rsid w:val="00A30C0F"/>
    <w:rsid w:val="00A36B72"/>
    <w:rsid w:val="00A44275"/>
    <w:rsid w:val="00A4781C"/>
    <w:rsid w:val="00A53488"/>
    <w:rsid w:val="00A70700"/>
    <w:rsid w:val="00A7170E"/>
    <w:rsid w:val="00AA49E1"/>
    <w:rsid w:val="00AA698E"/>
    <w:rsid w:val="00AB1F7F"/>
    <w:rsid w:val="00AB2D08"/>
    <w:rsid w:val="00AC42D7"/>
    <w:rsid w:val="00AC6C48"/>
    <w:rsid w:val="00AD1BFB"/>
    <w:rsid w:val="00AD5F58"/>
    <w:rsid w:val="00AE7C17"/>
    <w:rsid w:val="00B06F5C"/>
    <w:rsid w:val="00B10495"/>
    <w:rsid w:val="00B16C9D"/>
    <w:rsid w:val="00B21464"/>
    <w:rsid w:val="00B21822"/>
    <w:rsid w:val="00B32F87"/>
    <w:rsid w:val="00B34A30"/>
    <w:rsid w:val="00B35316"/>
    <w:rsid w:val="00B4064B"/>
    <w:rsid w:val="00B45438"/>
    <w:rsid w:val="00B5440A"/>
    <w:rsid w:val="00B5525A"/>
    <w:rsid w:val="00B61FAF"/>
    <w:rsid w:val="00B7405F"/>
    <w:rsid w:val="00B7414D"/>
    <w:rsid w:val="00B805D5"/>
    <w:rsid w:val="00BD2B29"/>
    <w:rsid w:val="00BE08E1"/>
    <w:rsid w:val="00BE1C4B"/>
    <w:rsid w:val="00BE4030"/>
    <w:rsid w:val="00BE4581"/>
    <w:rsid w:val="00BE4FC4"/>
    <w:rsid w:val="00BE5F62"/>
    <w:rsid w:val="00BF118D"/>
    <w:rsid w:val="00BF25DF"/>
    <w:rsid w:val="00C02BB2"/>
    <w:rsid w:val="00C04BBE"/>
    <w:rsid w:val="00C225E2"/>
    <w:rsid w:val="00C31E15"/>
    <w:rsid w:val="00C44D02"/>
    <w:rsid w:val="00C51538"/>
    <w:rsid w:val="00C54035"/>
    <w:rsid w:val="00C549DF"/>
    <w:rsid w:val="00C56677"/>
    <w:rsid w:val="00C56903"/>
    <w:rsid w:val="00C71A8B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003"/>
    <w:rsid w:val="00CE5FD6"/>
    <w:rsid w:val="00CF1130"/>
    <w:rsid w:val="00CF60C1"/>
    <w:rsid w:val="00D02A87"/>
    <w:rsid w:val="00D043CD"/>
    <w:rsid w:val="00D04D6D"/>
    <w:rsid w:val="00D054FC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60"/>
    <w:rsid w:val="00D927A0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56192"/>
    <w:rsid w:val="00E615C8"/>
    <w:rsid w:val="00E655F3"/>
    <w:rsid w:val="00E67524"/>
    <w:rsid w:val="00E677AC"/>
    <w:rsid w:val="00E74DC7"/>
    <w:rsid w:val="00E7763B"/>
    <w:rsid w:val="00E81755"/>
    <w:rsid w:val="00E82CF9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7C5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B5117"/>
    <w:rsid w:val="00FC062E"/>
    <w:rsid w:val="00FD0C86"/>
    <w:rsid w:val="00FD690C"/>
    <w:rsid w:val="00FD7B7D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semiHidden/>
    <w:unhideWhenUsed/>
    <w:rsid w:val="00A207D8"/>
    <w:rPr>
      <w:rFonts w:ascii="Consolas" w:hAnsi="Consolas" w:cs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A207D8"/>
    <w:rPr>
      <w:rFonts w:ascii="Consolas" w:hAnsi="Consolas" w:cs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35</cp:revision>
  <cp:lastPrinted>2012-06-13T06:43:00Z</cp:lastPrinted>
  <dcterms:created xsi:type="dcterms:W3CDTF">2018-08-08T07:12:00Z</dcterms:created>
  <dcterms:modified xsi:type="dcterms:W3CDTF">2025-12-12T12:14:00Z</dcterms:modified>
</cp:coreProperties>
</file>